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sidRPr="00C219C1">
        <w:rPr>
          <w:rFonts w:ascii="Times New Roman" w:eastAsia="Calibri" w:hAnsi="Times New Roman" w:cs="Times New Roman"/>
          <w:color w:val="000000" w:themeColor="text1"/>
          <w:sz w:val="24"/>
          <w:szCs w:val="24"/>
          <w:lang w:eastAsia="lv-LV"/>
        </w:rPr>
        <w:t xml:space="preserve"> t. 64860090, e-pasts: dome@madona.lv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b/>
          <w:color w:val="000000" w:themeColor="text1"/>
          <w:sz w:val="24"/>
          <w:szCs w:val="24"/>
          <w:lang w:eastAsia="lv-LV"/>
        </w:rPr>
        <w:t>2</w:t>
      </w:r>
      <w:r w:rsidR="00193365">
        <w:rPr>
          <w:rFonts w:ascii="Times New Roman" w:eastAsia="Arial Unicode MS" w:hAnsi="Times New Roman" w:cs="Times New Roman"/>
          <w:b/>
          <w:color w:val="000000" w:themeColor="text1"/>
          <w:sz w:val="24"/>
          <w:szCs w:val="24"/>
          <w:lang w:eastAsia="lv-LV"/>
        </w:rPr>
        <w:t>7.februārī</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EE36E9">
        <w:rPr>
          <w:rFonts w:ascii="Times New Roman" w:eastAsia="Arial Unicode MS" w:hAnsi="Times New Roman" w:cs="Times New Roman"/>
          <w:b/>
          <w:color w:val="000000" w:themeColor="text1"/>
          <w:sz w:val="24"/>
          <w:szCs w:val="24"/>
          <w:lang w:eastAsia="lv-LV"/>
        </w:rPr>
        <w:t>95</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color w:val="000000" w:themeColor="text1"/>
          <w:sz w:val="24"/>
          <w:szCs w:val="24"/>
          <w:lang w:eastAsia="lv-LV"/>
        </w:rPr>
        <w:t>(protokols Nr.5</w:t>
      </w:r>
      <w:r w:rsidR="0046415D" w:rsidRPr="00C219C1">
        <w:rPr>
          <w:rFonts w:ascii="Times New Roman" w:eastAsia="Arial Unicode MS" w:hAnsi="Times New Roman" w:cs="Times New Roman"/>
          <w:color w:val="000000" w:themeColor="text1"/>
          <w:sz w:val="24"/>
          <w:szCs w:val="24"/>
          <w:lang w:eastAsia="lv-LV"/>
        </w:rPr>
        <w:t xml:space="preserve">, </w:t>
      </w:r>
      <w:r w:rsidR="00EE36E9">
        <w:rPr>
          <w:rFonts w:ascii="Times New Roman" w:eastAsia="Arial Unicode MS" w:hAnsi="Times New Roman" w:cs="Times New Roman"/>
          <w:color w:val="000000" w:themeColor="text1"/>
          <w:sz w:val="24"/>
          <w:szCs w:val="24"/>
          <w:lang w:eastAsia="lv-LV"/>
        </w:rPr>
        <w:t>16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9D52E6" w:rsidRDefault="009D52E6" w:rsidP="009D52E6">
      <w:pPr>
        <w:keepNext/>
        <w:spacing w:after="0" w:line="240" w:lineRule="auto"/>
        <w:jc w:val="both"/>
        <w:outlineLvl w:val="0"/>
        <w:rPr>
          <w:rFonts w:ascii="Times New Roman" w:eastAsia="Arial Unicode MS" w:hAnsi="Times New Roman" w:cs="Times New Roman"/>
          <w:color w:val="000000" w:themeColor="text1"/>
          <w:sz w:val="24"/>
          <w:szCs w:val="24"/>
          <w:lang w:eastAsia="lv-LV"/>
        </w:rPr>
      </w:pPr>
    </w:p>
    <w:p w:rsidR="00EE36E9" w:rsidRPr="00EE36E9" w:rsidRDefault="00EE36E9" w:rsidP="00C450E2">
      <w:pPr>
        <w:keepNext/>
        <w:spacing w:after="0" w:line="240" w:lineRule="auto"/>
        <w:jc w:val="both"/>
        <w:outlineLvl w:val="0"/>
        <w:rPr>
          <w:rFonts w:ascii="Times New Roman" w:eastAsia="Arial Unicode MS" w:hAnsi="Times New Roman" w:cs="Arial Unicode MS"/>
          <w:b/>
          <w:sz w:val="24"/>
          <w:szCs w:val="24"/>
          <w:lang w:eastAsia="lv-LV"/>
        </w:rPr>
      </w:pPr>
      <w:r w:rsidRPr="00EE36E9">
        <w:rPr>
          <w:rFonts w:ascii="Times New Roman" w:eastAsia="Arial Unicode MS" w:hAnsi="Times New Roman" w:cs="Arial Unicode MS"/>
          <w:b/>
          <w:sz w:val="24"/>
          <w:szCs w:val="24"/>
          <w:lang w:eastAsia="lv-LV"/>
        </w:rPr>
        <w:t>Par pašvaldības zemes ierakstīšanu zemesgrāmatā</w:t>
      </w:r>
    </w:p>
    <w:p w:rsidR="00EE36E9" w:rsidRPr="00EE36E9" w:rsidRDefault="00EE36E9" w:rsidP="00C450E2">
      <w:pPr>
        <w:spacing w:after="0" w:line="240" w:lineRule="auto"/>
        <w:rPr>
          <w:rFonts w:ascii="Times New Roman" w:eastAsia="Calibri" w:hAnsi="Times New Roman" w:cs="Times New Roman"/>
          <w:i/>
          <w:sz w:val="24"/>
          <w:lang w:eastAsia="lv-LV"/>
        </w:rPr>
      </w:pPr>
    </w:p>
    <w:p w:rsidR="00EE36E9" w:rsidRPr="00EE36E9" w:rsidRDefault="00EE36E9" w:rsidP="00C450E2">
      <w:pPr>
        <w:spacing w:after="0" w:line="240" w:lineRule="auto"/>
        <w:ind w:firstLine="709"/>
        <w:jc w:val="both"/>
        <w:rPr>
          <w:rFonts w:ascii="Times New Roman" w:eastAsia="Times New Roman" w:hAnsi="Times New Roman" w:cs="Times New Roman"/>
          <w:iCs/>
          <w:sz w:val="24"/>
          <w:szCs w:val="24"/>
          <w:lang w:eastAsia="lv-LV"/>
        </w:rPr>
      </w:pPr>
      <w:r w:rsidRPr="00EE36E9">
        <w:rPr>
          <w:rFonts w:ascii="Times New Roman" w:eastAsia="Times New Roman" w:hAnsi="Times New Roman" w:cs="Times New Roman"/>
          <w:iCs/>
          <w:sz w:val="24"/>
          <w:szCs w:val="24"/>
          <w:lang w:eastAsia="lv-LV"/>
        </w:rPr>
        <w:t xml:space="preserve">Zemes pārvaldības likuma </w:t>
      </w:r>
      <w:proofErr w:type="gramStart"/>
      <w:r w:rsidRPr="00EE36E9">
        <w:rPr>
          <w:rFonts w:ascii="Times New Roman" w:eastAsia="Times New Roman" w:hAnsi="Times New Roman" w:cs="Times New Roman"/>
          <w:iCs/>
          <w:sz w:val="24"/>
          <w:szCs w:val="24"/>
          <w:lang w:eastAsia="lv-LV"/>
        </w:rPr>
        <w:t>17.panta</w:t>
      </w:r>
      <w:proofErr w:type="gramEnd"/>
      <w:r w:rsidRPr="00EE36E9">
        <w:rPr>
          <w:rFonts w:ascii="Times New Roman" w:eastAsia="Times New Roman" w:hAnsi="Times New Roman" w:cs="Times New Roman"/>
          <w:iCs/>
          <w:sz w:val="24"/>
          <w:szCs w:val="24"/>
          <w:lang w:eastAsia="lv-LV"/>
        </w:rPr>
        <w:t xml:space="preserve"> sestajā daļā noteikts, ka š</w:t>
      </w:r>
      <w:r w:rsidRPr="00EE36E9">
        <w:rPr>
          <w:rFonts w:ascii="Times New Roman" w:eastAsia="Times New Roman" w:hAnsi="Times New Roman" w:cs="Times New Roman"/>
          <w:sz w:val="24"/>
          <w:szCs w:val="24"/>
          <w:lang w:eastAsia="lv-LV"/>
        </w:rPr>
        <w:t xml:space="preserve">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w:t>
      </w:r>
      <w:r w:rsidRPr="00EE36E9">
        <w:rPr>
          <w:rFonts w:ascii="Times New Roman" w:eastAsia="Times New Roman" w:hAnsi="Times New Roman" w:cs="Times New Roman"/>
          <w:iCs/>
          <w:sz w:val="24"/>
          <w:szCs w:val="24"/>
          <w:lang w:eastAsia="lv-LV"/>
        </w:rPr>
        <w:t>pašvaldība.</w:t>
      </w:r>
    </w:p>
    <w:p w:rsidR="00EE36E9" w:rsidRPr="00EE36E9" w:rsidRDefault="00EE36E9" w:rsidP="00C450E2">
      <w:pPr>
        <w:spacing w:after="0" w:line="240" w:lineRule="auto"/>
        <w:ind w:firstLine="709"/>
        <w:jc w:val="both"/>
        <w:rPr>
          <w:rFonts w:ascii="Times New Roman" w:eastAsia="Times New Roman" w:hAnsi="Times New Roman" w:cs="Times New Roman"/>
          <w:iCs/>
          <w:sz w:val="24"/>
          <w:szCs w:val="24"/>
          <w:lang w:eastAsia="lv-LV"/>
        </w:rPr>
      </w:pPr>
      <w:r w:rsidRPr="00EE36E9">
        <w:rPr>
          <w:rFonts w:ascii="Times New Roman" w:eastAsia="Times New Roman" w:hAnsi="Times New Roman" w:cs="Times New Roman"/>
          <w:iCs/>
          <w:sz w:val="24"/>
          <w:szCs w:val="24"/>
          <w:lang w:eastAsia="lv-LV"/>
        </w:rPr>
        <w:t xml:space="preserve">Zemes pārvaldības likums </w:t>
      </w:r>
      <w:proofErr w:type="gramStart"/>
      <w:r w:rsidRPr="00EE36E9">
        <w:rPr>
          <w:rFonts w:ascii="Times New Roman" w:eastAsia="Times New Roman" w:hAnsi="Times New Roman" w:cs="Times New Roman"/>
          <w:iCs/>
          <w:sz w:val="24"/>
          <w:szCs w:val="24"/>
          <w:lang w:eastAsia="lv-LV"/>
        </w:rPr>
        <w:t>17.panta</w:t>
      </w:r>
      <w:proofErr w:type="gramEnd"/>
      <w:r w:rsidRPr="00EE36E9">
        <w:rPr>
          <w:rFonts w:ascii="Times New Roman" w:eastAsia="Times New Roman" w:hAnsi="Times New Roman" w:cs="Times New Roman"/>
          <w:iCs/>
          <w:sz w:val="24"/>
          <w:szCs w:val="24"/>
          <w:lang w:eastAsia="lv-LV"/>
        </w:rPr>
        <w:t xml:space="preserve">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rsidR="00EE36E9" w:rsidRPr="00EE36E9" w:rsidRDefault="00EE36E9" w:rsidP="00C450E2">
      <w:pPr>
        <w:spacing w:after="0" w:line="240" w:lineRule="auto"/>
        <w:ind w:firstLine="709"/>
        <w:jc w:val="both"/>
        <w:rPr>
          <w:rFonts w:ascii="Times New Roman" w:eastAsia="Times New Roman" w:hAnsi="Times New Roman" w:cs="Times New Roman"/>
          <w:iCs/>
          <w:sz w:val="24"/>
          <w:szCs w:val="24"/>
          <w:lang w:eastAsia="lv-LV"/>
        </w:rPr>
      </w:pPr>
      <w:r w:rsidRPr="00EE36E9">
        <w:rPr>
          <w:rFonts w:ascii="Times New Roman" w:eastAsia="Times New Roman" w:hAnsi="Times New Roman" w:cs="Times New Roman"/>
          <w:iCs/>
          <w:sz w:val="24"/>
          <w:szCs w:val="24"/>
          <w:lang w:eastAsia="lv-LV"/>
        </w:rPr>
        <w:t xml:space="preserve">Zemes pārvaldības likuma </w:t>
      </w:r>
      <w:proofErr w:type="gramStart"/>
      <w:r w:rsidRPr="00EE36E9">
        <w:rPr>
          <w:rFonts w:ascii="Times New Roman" w:eastAsia="Times New Roman" w:hAnsi="Times New Roman" w:cs="Times New Roman"/>
          <w:iCs/>
          <w:sz w:val="24"/>
          <w:szCs w:val="24"/>
          <w:lang w:eastAsia="lv-LV"/>
        </w:rPr>
        <w:t>17.panta</w:t>
      </w:r>
      <w:proofErr w:type="gramEnd"/>
      <w:r w:rsidRPr="00EE36E9">
        <w:rPr>
          <w:rFonts w:ascii="Times New Roman" w:eastAsia="Times New Roman" w:hAnsi="Times New Roman" w:cs="Times New Roman"/>
          <w:iCs/>
          <w:sz w:val="24"/>
          <w:szCs w:val="24"/>
          <w:lang w:eastAsia="lv-LV"/>
        </w:rPr>
        <w:t xml:space="preserve"> 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rsidR="00EE36E9" w:rsidRPr="00EE36E9" w:rsidRDefault="00EE36E9" w:rsidP="00C450E2">
      <w:pPr>
        <w:autoSpaceDE w:val="0"/>
        <w:autoSpaceDN w:val="0"/>
        <w:adjustRightInd w:val="0"/>
        <w:spacing w:after="0" w:line="240" w:lineRule="auto"/>
        <w:ind w:firstLine="709"/>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 xml:space="preserve">Saskaņā ar Zemes pārvaldības likuma 17. panta sestajā daļā noteikto rezerves zemes fondā ieskaitītie zemes gabali un īpašuma tiesību atjaunošanai neizmantotie zemes gabali, par kuriem </w:t>
      </w:r>
      <w:r w:rsidRPr="00EE36E9">
        <w:rPr>
          <w:rFonts w:ascii="Times New Roman" w:eastAsia="Times New Roman" w:hAnsi="Times New Roman" w:cs="Times New Roman"/>
          <w:iCs/>
          <w:sz w:val="24"/>
          <w:szCs w:val="24"/>
          <w:lang w:eastAsia="lv-LV"/>
        </w:rPr>
        <w:t>divu gadu laikā pēc tam, kad Ministru kabinets izdevis rīkojumu par zemes reformas pabeigšanu attiecīgās vietējās pašvaldības administratīvajā teritorijā</w:t>
      </w:r>
      <w:proofErr w:type="gramStart"/>
      <w:r w:rsidRPr="00EE36E9">
        <w:rPr>
          <w:rFonts w:ascii="Times New Roman" w:eastAsia="Times New Roman" w:hAnsi="Times New Roman" w:cs="Times New Roman"/>
          <w:iCs/>
          <w:sz w:val="24"/>
          <w:szCs w:val="24"/>
          <w:lang w:eastAsia="lv-LV"/>
        </w:rPr>
        <w:t xml:space="preserve"> vai visās novada teritoriālā iedalījuma vienībās</w:t>
      </w:r>
      <w:proofErr w:type="gramEnd"/>
      <w:r w:rsidRPr="00EE36E9">
        <w:rPr>
          <w:rFonts w:ascii="Times New Roman" w:eastAsia="Times New Roman" w:hAnsi="Times New Roman" w:cs="Times New Roman"/>
          <w:iCs/>
          <w:sz w:val="24"/>
          <w:szCs w:val="24"/>
          <w:lang w:eastAsia="lv-LV"/>
        </w:rPr>
        <w:t xml:space="preserve">, </w:t>
      </w:r>
      <w:r w:rsidRPr="00EE36E9">
        <w:rPr>
          <w:rFonts w:ascii="Times New Roman" w:eastAsia="Calibri" w:hAnsi="Times New Roman" w:cs="Times New Roman"/>
          <w:sz w:val="24"/>
          <w:szCs w:val="24"/>
          <w:lang w:eastAsia="lv-LV"/>
        </w:rPr>
        <w:t>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rsidR="00EE36E9" w:rsidRPr="00EE36E9" w:rsidRDefault="00EE36E9" w:rsidP="00C450E2">
      <w:pPr>
        <w:autoSpaceDE w:val="0"/>
        <w:autoSpaceDN w:val="0"/>
        <w:adjustRightInd w:val="0"/>
        <w:spacing w:after="0" w:line="240" w:lineRule="auto"/>
        <w:ind w:firstLine="709"/>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No minētās Zemes pārvaldības likuma 17. panta sestās daļas izriet, ka pirms lēmuma par rezerves zemes fondā ieskaitīto un īpašuma tiesību atjaunošanai neizmantoto zemes vienību (turpmāk – rezerves zeme) ierakstīšanu zemesgrāmatās pieņemšanas pašvaldībai jākonstatē šādu nosacījumu iestāšanās:</w:t>
      </w: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 xml:space="preserve">1) ir pieņemts Ministru kabineta </w:t>
      </w:r>
      <w:r w:rsidRPr="00EE36E9">
        <w:rPr>
          <w:rFonts w:ascii="Times New Roman" w:eastAsia="Times New Roman" w:hAnsi="Times New Roman" w:cs="Times New Roman"/>
          <w:iCs/>
          <w:sz w:val="24"/>
          <w:szCs w:val="24"/>
          <w:lang w:eastAsia="lv-LV"/>
        </w:rPr>
        <w:t>rīkojums par zemes reformas pabeigšanu visās novada teritoriālā iedalījuma vienībās;</w:t>
      </w: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2) pagājis valstij un vietējām pašvaldībām noteiktais divu gadu termiņš pēc zemes refor</w:t>
      </w:r>
      <w:r w:rsidR="00C450E2">
        <w:rPr>
          <w:rFonts w:ascii="Times New Roman" w:eastAsia="Calibri" w:hAnsi="Times New Roman" w:cs="Times New Roman"/>
          <w:sz w:val="24"/>
          <w:szCs w:val="24"/>
          <w:lang w:eastAsia="lv-LV"/>
        </w:rPr>
        <w:t xml:space="preserve">mas pabeigšanas, lai izvērtētu </w:t>
      </w:r>
      <w:r w:rsidRPr="00EE36E9">
        <w:rPr>
          <w:rFonts w:ascii="Times New Roman" w:eastAsia="Calibri" w:hAnsi="Times New Roman" w:cs="Times New Roman"/>
          <w:sz w:val="24"/>
          <w:szCs w:val="24"/>
          <w:lang w:eastAsia="lv-LV"/>
        </w:rPr>
        <w:t>rezerves zemi (turpmāk – zemes izvērtēšanas termiņš);</w:t>
      </w: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lastRenderedPageBreak/>
        <w:t>3) Valsts zemes dienesta (turpmāk – Dienests) tīmekļa vietnē publicēts ministriju un pašvaldību izvērtētais rezerves zemes saraksts (turpmāk – izvērtētais zemes saraksts);</w:t>
      </w: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4) publicētajā izvērtētajā sarakstā pie attiecīgās zemes vienības nav izdarītas</w:t>
      </w:r>
    </w:p>
    <w:p w:rsidR="00EE36E9" w:rsidRPr="00EE36E9" w:rsidRDefault="00EE36E9" w:rsidP="00C450E2">
      <w:pPr>
        <w:autoSpaceDE w:val="0"/>
        <w:autoSpaceDN w:val="0"/>
        <w:adjustRightInd w:val="0"/>
        <w:spacing w:after="0" w:line="240" w:lineRule="auto"/>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lang w:eastAsia="lv-LV"/>
        </w:rPr>
        <w:t xml:space="preserve">atzīmes par tās piekritību vai piederību valstij vai pašvaldībai. </w:t>
      </w:r>
    </w:p>
    <w:p w:rsidR="00EE36E9" w:rsidRPr="00EE36E9" w:rsidRDefault="00EE36E9" w:rsidP="00C450E2">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E36E9">
        <w:rPr>
          <w:rFonts w:ascii="Times New Roman" w:eastAsia="Calibri" w:hAnsi="Times New Roman" w:cs="Times New Roman"/>
          <w:sz w:val="24"/>
          <w:szCs w:val="24"/>
          <w:lang w:eastAsia="lv-LV"/>
        </w:rPr>
        <w:t>No minētajām Zemes pārvaldības likuma normām izriet, ka gan lēmuma par rezerves zemes ierakstīšanu zemesgrāmatās pieņemšana, gan ar to saistāmo nosacījumu izpildes konstatēšana, ir pašvaldības kompetences jautājums.</w:t>
      </w:r>
    </w:p>
    <w:p w:rsidR="00EE36E9" w:rsidRPr="00EE36E9" w:rsidRDefault="00EE36E9" w:rsidP="00C450E2">
      <w:pPr>
        <w:spacing w:after="0" w:line="240" w:lineRule="auto"/>
        <w:ind w:firstLine="360"/>
        <w:jc w:val="both"/>
        <w:rPr>
          <w:rFonts w:ascii="Times New Roman" w:eastAsia="Calibri" w:hAnsi="Times New Roman" w:cs="Times New Roman"/>
          <w:sz w:val="24"/>
          <w:szCs w:val="24"/>
          <w:lang w:eastAsia="lv-LV"/>
        </w:rPr>
      </w:pPr>
      <w:r w:rsidRPr="00EE36E9">
        <w:rPr>
          <w:rFonts w:ascii="Times New Roman" w:eastAsia="Times New Roman" w:hAnsi="Times New Roman" w:cs="Times New Roman"/>
          <w:sz w:val="24"/>
          <w:szCs w:val="24"/>
          <w:lang w:eastAsia="lv-LV"/>
        </w:rPr>
        <w:t xml:space="preserve">Atbilstoši Zemes pārvaldības likuma </w:t>
      </w:r>
      <w:proofErr w:type="gramStart"/>
      <w:r w:rsidRPr="00EE36E9">
        <w:rPr>
          <w:rFonts w:ascii="Times New Roman" w:eastAsia="Times New Roman" w:hAnsi="Times New Roman" w:cs="Times New Roman"/>
          <w:sz w:val="24"/>
          <w:szCs w:val="24"/>
          <w:lang w:eastAsia="lv-LV"/>
        </w:rPr>
        <w:t>17.panta</w:t>
      </w:r>
      <w:proofErr w:type="gramEnd"/>
      <w:r w:rsidRPr="00EE36E9">
        <w:rPr>
          <w:rFonts w:ascii="Times New Roman" w:eastAsia="Times New Roman" w:hAnsi="Times New Roman" w:cs="Times New Roman"/>
          <w:sz w:val="24"/>
          <w:szCs w:val="24"/>
          <w:lang w:eastAsia="lv-LV"/>
        </w:rPr>
        <w:t xml:space="preserve"> prasībām </w:t>
      </w:r>
      <w:r w:rsidRPr="00EE36E9">
        <w:rPr>
          <w:rFonts w:ascii="Times New Roman" w:eastAsia="Calibri" w:hAnsi="Times New Roman" w:cs="Times New Roman"/>
          <w:sz w:val="24"/>
          <w:szCs w:val="24"/>
          <w:lang w:eastAsia="lv-LV"/>
        </w:rPr>
        <w:t>Madonas  novada dome konstatē, ka:</w:t>
      </w:r>
    </w:p>
    <w:p w:rsidR="00EE36E9" w:rsidRPr="00EE36E9" w:rsidRDefault="00EE36E9" w:rsidP="00C450E2">
      <w:pPr>
        <w:numPr>
          <w:ilvl w:val="0"/>
          <w:numId w:val="6"/>
        </w:numPr>
        <w:spacing w:after="0" w:line="240" w:lineRule="auto"/>
        <w:contextualSpacing/>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rPr>
        <w:t xml:space="preserve">Zemes reforma Madonas novada, Madonas pilsētā pabeigta </w:t>
      </w:r>
      <w:proofErr w:type="gramStart"/>
      <w:r w:rsidRPr="00EE36E9">
        <w:rPr>
          <w:rFonts w:ascii="Times New Roman" w:eastAsia="Calibri" w:hAnsi="Times New Roman" w:cs="Times New Roman"/>
          <w:sz w:val="24"/>
          <w:szCs w:val="24"/>
        </w:rPr>
        <w:t>2015.gada</w:t>
      </w:r>
      <w:proofErr w:type="gramEnd"/>
      <w:r w:rsidRPr="00EE36E9">
        <w:rPr>
          <w:rFonts w:ascii="Times New Roman" w:eastAsia="Calibri" w:hAnsi="Times New Roman" w:cs="Times New Roman"/>
          <w:sz w:val="24"/>
          <w:szCs w:val="24"/>
        </w:rPr>
        <w:t xml:space="preserve"> 9.septembrī, Ministru kabinetam izdodot rīkojumu Nr.526 “Par zemes reformas pabeigšanu Madonas novada Madonas pilsētā un zemes reforma Madonas novada Madonas novada lauku apvidū pabeigta 2018.gada 18.jūlijā, Ministru kabinetam izdodot rīkojumu Nr.340 “Par zemes reformas pabeigšanu Madonas novada lauku apvidū”  Līdz ar to uzskatāms, ka zemes reforma Madonas novadā pabeigta 2018.gada 18.jūlijā;</w:t>
      </w:r>
    </w:p>
    <w:p w:rsidR="00EE36E9" w:rsidRPr="00EE36E9" w:rsidRDefault="00EE36E9" w:rsidP="00C450E2">
      <w:pPr>
        <w:numPr>
          <w:ilvl w:val="0"/>
          <w:numId w:val="6"/>
        </w:numPr>
        <w:spacing w:after="0" w:line="240" w:lineRule="auto"/>
        <w:contextualSpacing/>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rPr>
        <w:t>Ir pagājis valstij un vietējām pašvaldībām noteiktais divu gadu termiņš pēc zemes reformas pabeigšanas Madonas novadā, lai izvērtētu rezerves zemi;</w:t>
      </w:r>
    </w:p>
    <w:p w:rsidR="00EE36E9" w:rsidRPr="00EE36E9" w:rsidRDefault="00EE36E9" w:rsidP="00C450E2">
      <w:pPr>
        <w:numPr>
          <w:ilvl w:val="0"/>
          <w:numId w:val="6"/>
        </w:numPr>
        <w:spacing w:after="0" w:line="240" w:lineRule="auto"/>
        <w:contextualSpacing/>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rPr>
        <w:t>Madonas novada teritorijā atrodas Dienesta tīmekļa vietnē publicētajā izvērtētajā zemes sarakstā esošās zemes vienība ar kadastra apzīmējumu 70010011710;</w:t>
      </w:r>
    </w:p>
    <w:p w:rsidR="00EE36E9" w:rsidRPr="00EE36E9" w:rsidRDefault="00EE36E9" w:rsidP="00C450E2">
      <w:pPr>
        <w:numPr>
          <w:ilvl w:val="0"/>
          <w:numId w:val="6"/>
        </w:numPr>
        <w:spacing w:after="0" w:line="240" w:lineRule="auto"/>
        <w:contextualSpacing/>
        <w:jc w:val="both"/>
        <w:rPr>
          <w:rFonts w:ascii="Times New Roman" w:eastAsia="Calibri" w:hAnsi="Times New Roman" w:cs="Times New Roman"/>
          <w:sz w:val="24"/>
          <w:szCs w:val="24"/>
          <w:lang w:eastAsia="lv-LV"/>
        </w:rPr>
      </w:pPr>
      <w:r w:rsidRPr="00EE36E9">
        <w:rPr>
          <w:rFonts w:ascii="Times New Roman" w:eastAsia="Calibri" w:hAnsi="Times New Roman" w:cs="Times New Roman"/>
          <w:sz w:val="24"/>
          <w:szCs w:val="24"/>
        </w:rPr>
        <w:t>Dienesta tīmekļa vietnē publicētajā izvērtētajā zemes sarakstā pie attiecīgajām zemes vienībām ar kadastra apzīmējumiem 7001 001 1710 nav izdarītas atzīmes par tās piekritību vai piederību valstij vai pašvaldībai.</w:t>
      </w: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E36E9" w:rsidRPr="00EE36E9" w:rsidRDefault="00EE36E9" w:rsidP="00C450E2">
      <w:pPr>
        <w:autoSpaceDE w:val="0"/>
        <w:autoSpaceDN w:val="0"/>
        <w:adjustRightInd w:val="0"/>
        <w:spacing w:after="0" w:line="240" w:lineRule="auto"/>
        <w:ind w:firstLine="720"/>
        <w:jc w:val="both"/>
        <w:rPr>
          <w:rFonts w:ascii="Times New Roman" w:eastAsia="Calibri" w:hAnsi="Times New Roman" w:cs="Times New Roman"/>
          <w:sz w:val="24"/>
          <w:szCs w:val="24"/>
        </w:rPr>
      </w:pPr>
      <w:r w:rsidRPr="00EE36E9">
        <w:rPr>
          <w:rFonts w:ascii="Times New Roman" w:eastAsia="Calibri" w:hAnsi="Times New Roman" w:cs="Times New Roman"/>
          <w:sz w:val="24"/>
          <w:szCs w:val="24"/>
        </w:rPr>
        <w:t xml:space="preserve">Ņemot vērā iepriekš minēto, pamatojoties uz Zemes pārvaldības likuma </w:t>
      </w:r>
      <w:proofErr w:type="gramStart"/>
      <w:r w:rsidRPr="00EE36E9">
        <w:rPr>
          <w:rFonts w:ascii="Times New Roman" w:eastAsia="Calibri" w:hAnsi="Times New Roman" w:cs="Times New Roman"/>
          <w:sz w:val="24"/>
          <w:szCs w:val="24"/>
        </w:rPr>
        <w:t>17.panta</w:t>
      </w:r>
      <w:proofErr w:type="gramEnd"/>
      <w:r w:rsidRPr="00EE36E9">
        <w:rPr>
          <w:rFonts w:ascii="Times New Roman" w:eastAsia="Calibri" w:hAnsi="Times New Roman" w:cs="Times New Roman"/>
          <w:sz w:val="24"/>
          <w:szCs w:val="24"/>
        </w:rPr>
        <w:t xml:space="preserve"> sestās daļas nosacījumiem, zemes vienība ar kadastra apzīmējumu 7001 001 1710</w:t>
      </w:r>
      <w:r w:rsidRPr="00EE36E9">
        <w:rPr>
          <w:rFonts w:ascii="Times New Roman" w:eastAsia="Times New Roman" w:hAnsi="Times New Roman" w:cs="Times New Roman"/>
          <w:iCs/>
          <w:sz w:val="24"/>
          <w:szCs w:val="24"/>
          <w:lang w:eastAsia="lv-LV"/>
        </w:rPr>
        <w:t xml:space="preserve">, </w:t>
      </w:r>
      <w:r w:rsidRPr="00EE36E9">
        <w:rPr>
          <w:rFonts w:ascii="Times New Roman" w:eastAsia="Calibri" w:hAnsi="Times New Roman" w:cs="Times New Roman"/>
          <w:sz w:val="24"/>
          <w:szCs w:val="24"/>
        </w:rPr>
        <w:t>ir Madonas novada pašvaldībai piekritīgā zeme un par tām var pieņemt lēmumu ierakstīt tās zemesgrāmatā.</w:t>
      </w:r>
    </w:p>
    <w:p w:rsidR="00BC30A3" w:rsidRPr="000F6093" w:rsidRDefault="00EE36E9" w:rsidP="00C450E2">
      <w:pPr>
        <w:spacing w:after="0" w:line="240" w:lineRule="auto"/>
        <w:ind w:firstLine="720"/>
        <w:jc w:val="both"/>
        <w:textAlignment w:val="baseline"/>
        <w:rPr>
          <w:rFonts w:ascii="Times New Roman" w:eastAsia="Times New Roman" w:hAnsi="Times New Roman" w:cs="Times New Roman"/>
          <w:b/>
          <w:color w:val="000000" w:themeColor="text1"/>
          <w:sz w:val="24"/>
          <w:szCs w:val="24"/>
          <w:lang w:eastAsia="lv-LV"/>
        </w:rPr>
      </w:pPr>
      <w:r w:rsidRPr="00EE36E9">
        <w:rPr>
          <w:rFonts w:ascii="Times New Roman" w:eastAsia="Calibri" w:hAnsi="Times New Roman" w:cs="Times New Roman"/>
          <w:sz w:val="24"/>
          <w:szCs w:val="24"/>
          <w:lang w:eastAsia="lv-LV"/>
        </w:rPr>
        <w:t xml:space="preserve">Pamatojoties uz Zemes pārvaldības likuma </w:t>
      </w:r>
      <w:proofErr w:type="gramStart"/>
      <w:r w:rsidRPr="00EE36E9">
        <w:rPr>
          <w:rFonts w:ascii="Times New Roman" w:eastAsia="Calibri" w:hAnsi="Times New Roman" w:cs="Times New Roman"/>
          <w:sz w:val="24"/>
          <w:szCs w:val="24"/>
          <w:lang w:eastAsia="lv-LV"/>
        </w:rPr>
        <w:t>17.panta</w:t>
      </w:r>
      <w:proofErr w:type="gramEnd"/>
      <w:r w:rsidRPr="00EE36E9">
        <w:rPr>
          <w:rFonts w:ascii="Times New Roman" w:eastAsia="Calibri" w:hAnsi="Times New Roman" w:cs="Times New Roman"/>
          <w:sz w:val="24"/>
          <w:szCs w:val="24"/>
          <w:lang w:eastAsia="lv-LV"/>
        </w:rPr>
        <w:t xml:space="preserve"> sesto daļu, ņemot vērā Zemes pārvaldības likuma 17.panta pirmo un piekto daļu, </w:t>
      </w:r>
      <w:r w:rsidR="00BC30A3" w:rsidRPr="000F6093">
        <w:rPr>
          <w:rFonts w:ascii="Times New Roman" w:eastAsia="Times New Roman" w:hAnsi="Times New Roman" w:cs="Times New Roman"/>
          <w:b/>
          <w:bCs/>
          <w:color w:val="000000" w:themeColor="text1"/>
          <w:sz w:val="24"/>
          <w:szCs w:val="24"/>
          <w:lang w:eastAsia="lv-LV"/>
        </w:rPr>
        <w:t>atklāti balsojot</w:t>
      </w:r>
      <w:r w:rsidR="00BC30A3" w:rsidRPr="000F6093">
        <w:rPr>
          <w:rFonts w:ascii="Times New Roman" w:eastAsia="Times New Roman" w:hAnsi="Times New Roman" w:cs="Times New Roman"/>
          <w:b/>
          <w:color w:val="000000" w:themeColor="text1"/>
          <w:sz w:val="24"/>
          <w:szCs w:val="24"/>
          <w:lang w:eastAsia="lv-LV"/>
        </w:rPr>
        <w:t>:</w:t>
      </w:r>
      <w:r w:rsidR="00BC30A3" w:rsidRPr="000F6093">
        <w:rPr>
          <w:rFonts w:ascii="Times New Roman" w:eastAsia="Times New Roman" w:hAnsi="Times New Roman" w:cs="Times New Roman"/>
          <w:color w:val="000000" w:themeColor="text1"/>
          <w:sz w:val="24"/>
          <w:szCs w:val="24"/>
          <w:lang w:eastAsia="lv-LV"/>
        </w:rPr>
        <w:t xml:space="preserve"> </w:t>
      </w:r>
      <w:r w:rsidR="00BC30A3">
        <w:rPr>
          <w:rFonts w:ascii="Times New Roman" w:eastAsia="Times New Roman" w:hAnsi="Times New Roman" w:cs="Times New Roman"/>
          <w:b/>
          <w:color w:val="000000" w:themeColor="text1"/>
          <w:sz w:val="24"/>
          <w:szCs w:val="24"/>
          <w:lang w:eastAsia="lv-LV"/>
        </w:rPr>
        <w:t>PAR – 14</w:t>
      </w:r>
      <w:r w:rsidR="00BC30A3" w:rsidRPr="000F6093">
        <w:rPr>
          <w:rFonts w:ascii="Times New Roman" w:eastAsia="Times New Roman" w:hAnsi="Times New Roman" w:cs="Times New Roman"/>
          <w:b/>
          <w:color w:val="000000" w:themeColor="text1"/>
          <w:sz w:val="24"/>
          <w:szCs w:val="24"/>
          <w:lang w:eastAsia="lv-LV"/>
        </w:rPr>
        <w:t xml:space="preserve"> </w:t>
      </w:r>
      <w:r w:rsidR="00BC30A3" w:rsidRPr="000F6093">
        <w:rPr>
          <w:rFonts w:ascii="Times New Roman" w:eastAsia="Times New Roman" w:hAnsi="Times New Roman" w:cs="Times New Roman"/>
          <w:color w:val="000000" w:themeColor="text1"/>
          <w:sz w:val="24"/>
          <w:szCs w:val="24"/>
          <w:lang w:eastAsia="lv-LV"/>
        </w:rPr>
        <w:t xml:space="preserve">(Agris </w:t>
      </w:r>
      <w:proofErr w:type="spellStart"/>
      <w:r w:rsidR="00BC30A3" w:rsidRPr="000F6093">
        <w:rPr>
          <w:rFonts w:ascii="Times New Roman" w:eastAsia="Times New Roman" w:hAnsi="Times New Roman" w:cs="Times New Roman"/>
          <w:color w:val="000000" w:themeColor="text1"/>
          <w:sz w:val="24"/>
          <w:szCs w:val="24"/>
          <w:lang w:eastAsia="lv-LV"/>
        </w:rPr>
        <w:t>Lungevičs</w:t>
      </w:r>
      <w:proofErr w:type="spellEnd"/>
      <w:r w:rsidR="00BC30A3" w:rsidRPr="000F6093">
        <w:rPr>
          <w:rFonts w:ascii="Times New Roman" w:eastAsia="Times New Roman" w:hAnsi="Times New Roman" w:cs="Times New Roman"/>
          <w:color w:val="000000" w:themeColor="text1"/>
          <w:sz w:val="24"/>
          <w:szCs w:val="24"/>
          <w:lang w:eastAsia="lv-LV"/>
        </w:rPr>
        <w:t xml:space="preserve">, Zigfrīds Gora, Ivars Miķelsons, </w:t>
      </w:r>
      <w:r w:rsidR="00BC30A3">
        <w:rPr>
          <w:rFonts w:ascii="Times New Roman" w:eastAsia="Times New Roman" w:hAnsi="Times New Roman" w:cs="Times New Roman"/>
          <w:color w:val="000000" w:themeColor="text1"/>
          <w:sz w:val="24"/>
          <w:szCs w:val="24"/>
          <w:lang w:eastAsia="lv-LV"/>
        </w:rPr>
        <w:t xml:space="preserve">Andrejs </w:t>
      </w:r>
      <w:proofErr w:type="spellStart"/>
      <w:r w:rsidR="00BC30A3">
        <w:rPr>
          <w:rFonts w:ascii="Times New Roman" w:eastAsia="Times New Roman" w:hAnsi="Times New Roman" w:cs="Times New Roman"/>
          <w:color w:val="000000" w:themeColor="text1"/>
          <w:sz w:val="24"/>
          <w:szCs w:val="24"/>
          <w:lang w:eastAsia="lv-LV"/>
        </w:rPr>
        <w:t>Ceļapīters</w:t>
      </w:r>
      <w:proofErr w:type="spellEnd"/>
      <w:r w:rsidR="00BC30A3">
        <w:rPr>
          <w:rFonts w:ascii="Times New Roman" w:eastAsia="Times New Roman" w:hAnsi="Times New Roman" w:cs="Times New Roman"/>
          <w:color w:val="000000" w:themeColor="text1"/>
          <w:sz w:val="24"/>
          <w:szCs w:val="24"/>
          <w:lang w:eastAsia="lv-LV"/>
        </w:rPr>
        <w:t xml:space="preserve">, Artūrs Čačka, Andris Dombrovskis, </w:t>
      </w:r>
      <w:r w:rsidR="00BC30A3" w:rsidRPr="000F6093">
        <w:rPr>
          <w:rFonts w:ascii="Times New Roman" w:eastAsia="Times New Roman" w:hAnsi="Times New Roman" w:cs="Times New Roman"/>
          <w:color w:val="000000" w:themeColor="text1"/>
          <w:sz w:val="24"/>
          <w:szCs w:val="24"/>
          <w:lang w:eastAsia="lv-LV"/>
        </w:rPr>
        <w:t xml:space="preserve">Antra </w:t>
      </w:r>
      <w:proofErr w:type="spellStart"/>
      <w:r w:rsidR="00BC30A3" w:rsidRPr="000F6093">
        <w:rPr>
          <w:rFonts w:ascii="Times New Roman" w:eastAsia="Times New Roman" w:hAnsi="Times New Roman" w:cs="Times New Roman"/>
          <w:color w:val="000000" w:themeColor="text1"/>
          <w:sz w:val="24"/>
          <w:szCs w:val="24"/>
          <w:lang w:eastAsia="lv-LV"/>
        </w:rPr>
        <w:t>Gotlaufa</w:t>
      </w:r>
      <w:proofErr w:type="spellEnd"/>
      <w:r w:rsidR="00BC30A3" w:rsidRPr="000F6093">
        <w:rPr>
          <w:rFonts w:ascii="Times New Roman" w:eastAsia="Times New Roman" w:hAnsi="Times New Roman" w:cs="Times New Roman"/>
          <w:color w:val="000000" w:themeColor="text1"/>
          <w:sz w:val="24"/>
          <w:szCs w:val="24"/>
          <w:lang w:eastAsia="lv-LV"/>
        </w:rPr>
        <w:t xml:space="preserve">, </w:t>
      </w:r>
      <w:r w:rsidR="00BC30A3">
        <w:rPr>
          <w:rFonts w:ascii="Times New Roman" w:eastAsia="Times New Roman" w:hAnsi="Times New Roman" w:cs="Times New Roman"/>
          <w:color w:val="000000" w:themeColor="text1"/>
          <w:sz w:val="24"/>
          <w:szCs w:val="24"/>
          <w:lang w:eastAsia="lv-LV"/>
        </w:rPr>
        <w:t xml:space="preserve">Valda Kļaviņa, Valentīns Rakstiņš, </w:t>
      </w:r>
      <w:r w:rsidR="00BC30A3" w:rsidRPr="000F6093">
        <w:rPr>
          <w:rFonts w:ascii="Times New Roman" w:eastAsia="Times New Roman" w:hAnsi="Times New Roman" w:cs="Times New Roman"/>
          <w:color w:val="000000" w:themeColor="text1"/>
          <w:sz w:val="24"/>
          <w:szCs w:val="24"/>
          <w:lang w:eastAsia="lv-LV"/>
        </w:rPr>
        <w:t xml:space="preserve">Andris Sakne, Rihards Saulītis, </w:t>
      </w:r>
      <w:r w:rsidR="00BC30A3">
        <w:rPr>
          <w:rFonts w:ascii="Times New Roman" w:eastAsia="Times New Roman" w:hAnsi="Times New Roman" w:cs="Times New Roman"/>
          <w:color w:val="000000" w:themeColor="text1"/>
          <w:sz w:val="24"/>
          <w:szCs w:val="24"/>
          <w:lang w:eastAsia="lv-LV"/>
        </w:rPr>
        <w:t xml:space="preserve">Inese Strode, </w:t>
      </w:r>
      <w:r w:rsidR="00BC30A3" w:rsidRPr="000F6093">
        <w:rPr>
          <w:rFonts w:ascii="Times New Roman" w:eastAsia="Times New Roman" w:hAnsi="Times New Roman" w:cs="Times New Roman"/>
          <w:color w:val="000000" w:themeColor="text1"/>
          <w:sz w:val="24"/>
          <w:szCs w:val="24"/>
          <w:lang w:eastAsia="lv-LV"/>
        </w:rPr>
        <w:t xml:space="preserve">Aleksandrs Šrubs, Gatis Teilis), </w:t>
      </w:r>
      <w:r w:rsidR="00BC30A3" w:rsidRPr="000F6093">
        <w:rPr>
          <w:rFonts w:ascii="Times New Roman" w:eastAsia="Times New Roman" w:hAnsi="Times New Roman" w:cs="Times New Roman"/>
          <w:b/>
          <w:color w:val="000000" w:themeColor="text1"/>
          <w:sz w:val="24"/>
          <w:szCs w:val="24"/>
          <w:lang w:eastAsia="lv-LV"/>
        </w:rPr>
        <w:t xml:space="preserve">PRET – </w:t>
      </w:r>
      <w:r w:rsidR="00BC30A3">
        <w:rPr>
          <w:rFonts w:ascii="Times New Roman" w:eastAsia="Times New Roman" w:hAnsi="Times New Roman" w:cs="Times New Roman"/>
          <w:b/>
          <w:color w:val="000000" w:themeColor="text1"/>
          <w:sz w:val="24"/>
          <w:szCs w:val="24"/>
          <w:lang w:eastAsia="lv-LV"/>
        </w:rPr>
        <w:t>NAV</w:t>
      </w:r>
      <w:r w:rsidR="00BC30A3" w:rsidRPr="000F6093">
        <w:rPr>
          <w:rFonts w:ascii="Times New Roman" w:eastAsia="Times New Roman" w:hAnsi="Times New Roman" w:cs="Times New Roman"/>
          <w:color w:val="000000" w:themeColor="text1"/>
          <w:sz w:val="24"/>
          <w:szCs w:val="24"/>
          <w:lang w:eastAsia="lv-LV"/>
        </w:rPr>
        <w:t>,</w:t>
      </w:r>
      <w:r w:rsidR="00BC30A3" w:rsidRPr="000F6093">
        <w:rPr>
          <w:rFonts w:ascii="Times New Roman" w:eastAsia="Times New Roman" w:hAnsi="Times New Roman" w:cs="Times New Roman"/>
          <w:b/>
          <w:color w:val="000000" w:themeColor="text1"/>
          <w:sz w:val="24"/>
          <w:szCs w:val="24"/>
          <w:lang w:eastAsia="lv-LV"/>
        </w:rPr>
        <w:t xml:space="preserve"> ATTURAS – </w:t>
      </w:r>
      <w:r w:rsidR="00BC30A3">
        <w:rPr>
          <w:rFonts w:ascii="Times New Roman" w:eastAsia="Times New Roman" w:hAnsi="Times New Roman" w:cs="Times New Roman"/>
          <w:b/>
          <w:color w:val="000000" w:themeColor="text1"/>
          <w:sz w:val="24"/>
          <w:szCs w:val="24"/>
          <w:lang w:eastAsia="lv-LV"/>
        </w:rPr>
        <w:t xml:space="preserve">NAV, </w:t>
      </w:r>
      <w:r w:rsidR="00BC30A3" w:rsidRPr="000F6093">
        <w:rPr>
          <w:rFonts w:ascii="Times New Roman" w:eastAsia="Times New Roman" w:hAnsi="Times New Roman" w:cs="Times New Roman"/>
          <w:b/>
          <w:color w:val="000000" w:themeColor="text1"/>
          <w:sz w:val="24"/>
          <w:szCs w:val="24"/>
          <w:lang w:eastAsia="lv-LV"/>
        </w:rPr>
        <w:t xml:space="preserve"> </w:t>
      </w:r>
      <w:r w:rsidR="00BC30A3" w:rsidRPr="000F6093">
        <w:rPr>
          <w:rFonts w:ascii="Times New Roman" w:eastAsia="Times New Roman" w:hAnsi="Times New Roman" w:cs="Times New Roman"/>
          <w:color w:val="000000" w:themeColor="text1"/>
          <w:sz w:val="24"/>
          <w:szCs w:val="24"/>
          <w:lang w:eastAsia="lv-LV"/>
        </w:rPr>
        <w:t>Madonas novada pašvaldības dome</w:t>
      </w:r>
      <w:r w:rsidR="00BC30A3" w:rsidRPr="000F6093">
        <w:rPr>
          <w:rFonts w:ascii="Times New Roman" w:eastAsia="Times New Roman" w:hAnsi="Times New Roman" w:cs="Times New Roman"/>
          <w:b/>
          <w:color w:val="000000" w:themeColor="text1"/>
          <w:sz w:val="24"/>
          <w:szCs w:val="24"/>
          <w:lang w:eastAsia="lv-LV"/>
        </w:rPr>
        <w:t xml:space="preserve"> NOLEMJ:</w:t>
      </w:r>
    </w:p>
    <w:p w:rsidR="00EE36E9" w:rsidRPr="00EE36E9" w:rsidRDefault="00EE36E9" w:rsidP="00C450E2">
      <w:pPr>
        <w:shd w:val="clear" w:color="auto" w:fill="FFFFFF"/>
        <w:spacing w:after="0" w:line="240" w:lineRule="auto"/>
        <w:ind w:firstLine="720"/>
        <w:jc w:val="both"/>
        <w:textAlignment w:val="baseline"/>
        <w:rPr>
          <w:rFonts w:ascii="Times New Roman" w:eastAsia="Calibri" w:hAnsi="Times New Roman" w:cs="Times New Roman"/>
          <w:b/>
          <w:sz w:val="24"/>
          <w:szCs w:val="24"/>
        </w:rPr>
      </w:pPr>
    </w:p>
    <w:p w:rsidR="00EE36E9" w:rsidRPr="00EE36E9" w:rsidRDefault="00EE36E9" w:rsidP="00C450E2">
      <w:pPr>
        <w:numPr>
          <w:ilvl w:val="0"/>
          <w:numId w:val="5"/>
        </w:numPr>
        <w:suppressAutoHyphens/>
        <w:spacing w:after="0" w:line="240" w:lineRule="auto"/>
        <w:contextualSpacing/>
        <w:jc w:val="both"/>
        <w:rPr>
          <w:rFonts w:ascii="Times New Roman" w:eastAsia="Times New Roman" w:hAnsi="Times New Roman" w:cs="Times New Roman"/>
          <w:iCs/>
          <w:sz w:val="24"/>
          <w:szCs w:val="24"/>
          <w:lang w:eastAsia="lv-LV"/>
        </w:rPr>
      </w:pPr>
      <w:r w:rsidRPr="00EE36E9">
        <w:rPr>
          <w:rFonts w:ascii="Times New Roman" w:eastAsia="Times New Roman" w:hAnsi="Times New Roman" w:cs="Times New Roman"/>
          <w:iCs/>
          <w:sz w:val="24"/>
          <w:szCs w:val="24"/>
          <w:lang w:eastAsia="lv-LV"/>
        </w:rPr>
        <w:t>Ierakstīt zemesgrāmatā uz Madonas novada pašvaldības vārda Madonas novada pašvaldībai piekritīgās rezerves zemes fondā ieskaitītās un īpašuma tiesību atjaunošanai neizmantotās zemes vienības, pie kurām</w:t>
      </w:r>
      <w:r w:rsidRPr="00EE36E9">
        <w:rPr>
          <w:rFonts w:ascii="Times New Roman" w:eastAsia="Calibri" w:hAnsi="Times New Roman" w:cs="Times New Roman"/>
          <w:sz w:val="24"/>
          <w:szCs w:val="24"/>
        </w:rPr>
        <w:t xml:space="preserve"> nav izdarītas atzīmes par tās piekritību vai piederību valstij vai pašvaldībai</w:t>
      </w:r>
      <w:r w:rsidRPr="00EE36E9">
        <w:rPr>
          <w:rFonts w:ascii="Times New Roman" w:eastAsia="Times New Roman" w:hAnsi="Times New Roman" w:cs="Times New Roman"/>
          <w:iCs/>
          <w:sz w:val="24"/>
          <w:szCs w:val="24"/>
          <w:lang w:eastAsia="lv-LV"/>
        </w:rPr>
        <w:t>:</w:t>
      </w:r>
    </w:p>
    <w:p w:rsidR="00EE36E9" w:rsidRPr="00EE36E9" w:rsidRDefault="00EE36E9" w:rsidP="00C450E2">
      <w:pPr>
        <w:numPr>
          <w:ilvl w:val="1"/>
          <w:numId w:val="5"/>
        </w:numPr>
        <w:suppressAutoHyphens/>
        <w:spacing w:after="0" w:line="240" w:lineRule="auto"/>
        <w:contextualSpacing/>
        <w:jc w:val="both"/>
        <w:rPr>
          <w:rFonts w:ascii="Times New Roman" w:eastAsia="Times New Roman" w:hAnsi="Times New Roman" w:cs="Times New Roman"/>
          <w:iCs/>
          <w:sz w:val="24"/>
          <w:szCs w:val="24"/>
          <w:lang w:eastAsia="lv-LV"/>
        </w:rPr>
      </w:pPr>
      <w:r w:rsidRPr="00EE36E9">
        <w:rPr>
          <w:rFonts w:ascii="Times New Roman" w:eastAsia="Times New Roman" w:hAnsi="Times New Roman" w:cs="Times New Roman"/>
          <w:iCs/>
          <w:sz w:val="24"/>
          <w:szCs w:val="24"/>
          <w:lang w:eastAsia="lv-LV"/>
        </w:rPr>
        <w:t xml:space="preserve">Zemes vienību ar kadastra apzīmējumu </w:t>
      </w:r>
      <w:r w:rsidRPr="00EE36E9">
        <w:rPr>
          <w:rFonts w:ascii="Times New Roman" w:eastAsia="Calibri" w:hAnsi="Times New Roman" w:cs="Times New Roman"/>
          <w:sz w:val="24"/>
          <w:szCs w:val="24"/>
        </w:rPr>
        <w:t>7001 001 1710</w:t>
      </w:r>
      <w:r w:rsidRPr="00EE36E9">
        <w:rPr>
          <w:rFonts w:ascii="Times New Roman" w:eastAsia="Times New Roman" w:hAnsi="Times New Roman" w:cs="Times New Roman"/>
          <w:iCs/>
          <w:sz w:val="24"/>
          <w:szCs w:val="24"/>
          <w:lang w:eastAsia="lv-LV"/>
        </w:rPr>
        <w:tab/>
        <w:t>3.04 ha p</w:t>
      </w:r>
      <w:r w:rsidR="00BC30A3">
        <w:rPr>
          <w:rFonts w:ascii="Times New Roman" w:eastAsia="Times New Roman" w:hAnsi="Times New Roman" w:cs="Times New Roman"/>
          <w:iCs/>
          <w:sz w:val="24"/>
          <w:szCs w:val="24"/>
          <w:lang w:eastAsia="lv-LV"/>
        </w:rPr>
        <w:t>latībā (1.grafiskais pielikums).</w:t>
      </w:r>
    </w:p>
    <w:p w:rsidR="00EE36E9" w:rsidRPr="00EE36E9" w:rsidRDefault="00EE36E9" w:rsidP="00C450E2">
      <w:pPr>
        <w:shd w:val="clear" w:color="auto" w:fill="FFFFFF"/>
        <w:spacing w:after="0" w:line="240" w:lineRule="auto"/>
        <w:contextualSpacing/>
        <w:jc w:val="both"/>
        <w:rPr>
          <w:rFonts w:ascii="Times New Roman" w:eastAsia="Times New Roman" w:hAnsi="Times New Roman" w:cs="Times New Roman"/>
          <w:i/>
          <w:color w:val="333333"/>
          <w:sz w:val="24"/>
          <w:szCs w:val="24"/>
        </w:rPr>
      </w:pPr>
    </w:p>
    <w:p w:rsidR="00EE36E9" w:rsidRDefault="00EE36E9" w:rsidP="00C450E2">
      <w:pPr>
        <w:keepNext/>
        <w:spacing w:after="0" w:line="240" w:lineRule="auto"/>
        <w:jc w:val="both"/>
        <w:outlineLvl w:val="0"/>
        <w:rPr>
          <w:rFonts w:ascii="Times New Roman" w:eastAsia="Arial Unicode MS" w:hAnsi="Times New Roman" w:cs="Arial Unicode MS"/>
          <w:b/>
          <w:sz w:val="24"/>
          <w:szCs w:val="24"/>
          <w:lang w:eastAsia="lv-LV"/>
        </w:rPr>
      </w:pPr>
    </w:p>
    <w:p w:rsidR="00EA6BDF" w:rsidRDefault="00EA6BDF" w:rsidP="00C450E2">
      <w:pPr>
        <w:spacing w:after="0" w:line="240" w:lineRule="auto"/>
        <w:jc w:val="both"/>
        <w:rPr>
          <w:rFonts w:ascii="Times New Roman" w:eastAsia="Calibri" w:hAnsi="Times New Roman" w:cs="Times New Roman"/>
          <w:color w:val="000000" w:themeColor="text1"/>
          <w:sz w:val="24"/>
          <w:szCs w:val="24"/>
        </w:rPr>
      </w:pPr>
    </w:p>
    <w:p w:rsidR="00A17DFC" w:rsidRDefault="00DA4341" w:rsidP="00C450E2">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w:t>
      </w:r>
      <w:r w:rsidR="004B2A20" w:rsidRPr="000F6093">
        <w:rPr>
          <w:rFonts w:ascii="Times New Roman" w:eastAsia="Calibri" w:hAnsi="Times New Roman" w:cs="Times New Roman"/>
          <w:color w:val="000000" w:themeColor="text1"/>
          <w:sz w:val="24"/>
          <w:szCs w:val="24"/>
        </w:rPr>
        <w:t>riekšsēdētājs</w:t>
      </w:r>
      <w:r w:rsidR="004B2A2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bookmarkStart w:id="0" w:name="_GoBack"/>
      <w:bookmarkEnd w:id="0"/>
      <w:r w:rsidR="00735430" w:rsidRPr="000F6093">
        <w:rPr>
          <w:rFonts w:ascii="Times New Roman" w:eastAsia="Calibri" w:hAnsi="Times New Roman" w:cs="Times New Roman"/>
          <w:color w:val="000000" w:themeColor="text1"/>
          <w:sz w:val="24"/>
          <w:szCs w:val="24"/>
        </w:rPr>
        <w:tab/>
      </w:r>
      <w:r w:rsidR="00141977" w:rsidRPr="000F6093">
        <w:rPr>
          <w:rFonts w:ascii="Times New Roman" w:eastAsia="Calibri" w:hAnsi="Times New Roman" w:cs="Times New Roman"/>
          <w:color w:val="000000" w:themeColor="text1"/>
          <w:sz w:val="24"/>
          <w:szCs w:val="24"/>
        </w:rPr>
        <w:tab/>
      </w:r>
      <w:r w:rsidR="004D5B49"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proofErr w:type="gramStart"/>
      <w:r w:rsidR="00213D74" w:rsidRPr="000F6093">
        <w:rPr>
          <w:rFonts w:ascii="Times New Roman" w:eastAsia="Calibri" w:hAnsi="Times New Roman" w:cs="Times New Roman"/>
          <w:color w:val="000000" w:themeColor="text1"/>
          <w:sz w:val="24"/>
          <w:szCs w:val="24"/>
        </w:rPr>
        <w:t xml:space="preserve">          </w:t>
      </w:r>
      <w:proofErr w:type="spellStart"/>
      <w:proofErr w:type="gramEnd"/>
      <w:r w:rsidR="00334DFE" w:rsidRPr="000F6093">
        <w:rPr>
          <w:rFonts w:ascii="Times New Roman" w:eastAsia="Calibri" w:hAnsi="Times New Roman" w:cs="Times New Roman"/>
          <w:color w:val="000000" w:themeColor="text1"/>
          <w:sz w:val="24"/>
          <w:szCs w:val="24"/>
        </w:rPr>
        <w:t>A.Lungevičs</w:t>
      </w:r>
      <w:proofErr w:type="spellEnd"/>
    </w:p>
    <w:p w:rsidR="00587621" w:rsidRDefault="00587621" w:rsidP="00C450E2">
      <w:pPr>
        <w:spacing w:after="0" w:line="240" w:lineRule="auto"/>
        <w:rPr>
          <w:rFonts w:ascii="Times New Roman" w:eastAsia="Times New Roman" w:hAnsi="Times New Roman" w:cs="Times New Roman"/>
          <w:i/>
          <w:sz w:val="24"/>
          <w:szCs w:val="24"/>
          <w:lang w:eastAsia="lv-LV"/>
        </w:rPr>
      </w:pPr>
    </w:p>
    <w:p w:rsidR="009D52E6" w:rsidRDefault="009D52E6" w:rsidP="00C450E2">
      <w:pPr>
        <w:spacing w:after="0" w:line="240" w:lineRule="auto"/>
        <w:rPr>
          <w:rFonts w:ascii="Times New Roman" w:eastAsia="Times New Roman" w:hAnsi="Times New Roman" w:cs="Times New Roman"/>
          <w:i/>
          <w:sz w:val="24"/>
          <w:szCs w:val="24"/>
          <w:lang w:eastAsia="lv-LV"/>
        </w:rPr>
      </w:pPr>
    </w:p>
    <w:p w:rsidR="009D52E6" w:rsidRDefault="009D52E6" w:rsidP="00C450E2">
      <w:pPr>
        <w:spacing w:after="0" w:line="240" w:lineRule="auto"/>
        <w:rPr>
          <w:rFonts w:ascii="Times New Roman" w:eastAsia="Times New Roman" w:hAnsi="Times New Roman" w:cs="Times New Roman"/>
          <w:i/>
          <w:sz w:val="24"/>
          <w:szCs w:val="24"/>
          <w:lang w:eastAsia="lv-LV"/>
        </w:rPr>
      </w:pPr>
    </w:p>
    <w:p w:rsidR="00BC30A3" w:rsidRPr="00EE36E9" w:rsidRDefault="00BC30A3" w:rsidP="00C450E2">
      <w:pPr>
        <w:shd w:val="clear" w:color="auto" w:fill="FFFFFF"/>
        <w:spacing w:after="0" w:line="240" w:lineRule="auto"/>
        <w:contextualSpacing/>
        <w:jc w:val="both"/>
        <w:rPr>
          <w:rFonts w:ascii="Times New Roman" w:eastAsia="Times New Roman" w:hAnsi="Times New Roman" w:cs="Times New Roman"/>
          <w:i/>
          <w:sz w:val="24"/>
          <w:szCs w:val="24"/>
        </w:rPr>
      </w:pPr>
      <w:proofErr w:type="spellStart"/>
      <w:r w:rsidRPr="00EE36E9">
        <w:rPr>
          <w:rFonts w:ascii="Times New Roman" w:eastAsia="Times New Roman" w:hAnsi="Times New Roman" w:cs="Times New Roman"/>
          <w:i/>
          <w:sz w:val="24"/>
          <w:szCs w:val="24"/>
        </w:rPr>
        <w:t>R.Vucāne</w:t>
      </w:r>
      <w:proofErr w:type="spellEnd"/>
      <w:r w:rsidRPr="00EE36E9">
        <w:rPr>
          <w:rFonts w:ascii="Times New Roman" w:eastAsia="Times New Roman" w:hAnsi="Times New Roman" w:cs="Times New Roman"/>
          <w:i/>
          <w:sz w:val="24"/>
          <w:szCs w:val="24"/>
        </w:rPr>
        <w:t xml:space="preserve"> 20228813</w:t>
      </w:r>
    </w:p>
    <w:p w:rsidR="009D52E6" w:rsidRPr="000A0B53" w:rsidRDefault="009D52E6" w:rsidP="00B54021">
      <w:pPr>
        <w:spacing w:after="0" w:line="256" w:lineRule="auto"/>
        <w:jc w:val="both"/>
        <w:rPr>
          <w:rFonts w:ascii="Times New Roman" w:eastAsia="Calibri" w:hAnsi="Times New Roman" w:cs="Times New Roman"/>
          <w:i/>
          <w:sz w:val="24"/>
          <w:szCs w:val="24"/>
        </w:rPr>
      </w:pPr>
    </w:p>
    <w:sectPr w:rsidR="009D52E6" w:rsidRPr="000A0B53"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37045F"/>
    <w:multiLevelType w:val="multilevel"/>
    <w:tmpl w:val="2110DC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143"/>
    <w:rsid w:val="0008370C"/>
    <w:rsid w:val="00083F3C"/>
    <w:rsid w:val="00083FEB"/>
    <w:rsid w:val="0008529E"/>
    <w:rsid w:val="00085B48"/>
    <w:rsid w:val="00086AEB"/>
    <w:rsid w:val="00086F83"/>
    <w:rsid w:val="00087702"/>
    <w:rsid w:val="00090151"/>
    <w:rsid w:val="00091838"/>
    <w:rsid w:val="000919EB"/>
    <w:rsid w:val="000939C7"/>
    <w:rsid w:val="00094941"/>
    <w:rsid w:val="00095011"/>
    <w:rsid w:val="00096159"/>
    <w:rsid w:val="00096FC8"/>
    <w:rsid w:val="00097E39"/>
    <w:rsid w:val="000A0455"/>
    <w:rsid w:val="000A0B53"/>
    <w:rsid w:val="000A10E7"/>
    <w:rsid w:val="000A2080"/>
    <w:rsid w:val="000A3357"/>
    <w:rsid w:val="000A37FA"/>
    <w:rsid w:val="000A3B71"/>
    <w:rsid w:val="000A4477"/>
    <w:rsid w:val="000A450A"/>
    <w:rsid w:val="000A5242"/>
    <w:rsid w:val="000A5BFB"/>
    <w:rsid w:val="000A6FFC"/>
    <w:rsid w:val="000A7185"/>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239A"/>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6200"/>
    <w:rsid w:val="0055746E"/>
    <w:rsid w:val="00557EAB"/>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2CA4"/>
    <w:rsid w:val="007938CB"/>
    <w:rsid w:val="007946AE"/>
    <w:rsid w:val="00795A80"/>
    <w:rsid w:val="00796035"/>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1DE4"/>
    <w:rsid w:val="00A02601"/>
    <w:rsid w:val="00A02A50"/>
    <w:rsid w:val="00A02FBA"/>
    <w:rsid w:val="00A02FD4"/>
    <w:rsid w:val="00A0394E"/>
    <w:rsid w:val="00A03954"/>
    <w:rsid w:val="00A03A26"/>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C71"/>
    <w:rsid w:val="00B65EB3"/>
    <w:rsid w:val="00B66B63"/>
    <w:rsid w:val="00B6716C"/>
    <w:rsid w:val="00B67C76"/>
    <w:rsid w:val="00B67C82"/>
    <w:rsid w:val="00B7014C"/>
    <w:rsid w:val="00B70497"/>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492"/>
    <w:rsid w:val="00BC0F36"/>
    <w:rsid w:val="00BC1506"/>
    <w:rsid w:val="00BC3015"/>
    <w:rsid w:val="00BC30A3"/>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0E2"/>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2E44"/>
    <w:rsid w:val="00CC425D"/>
    <w:rsid w:val="00CC4822"/>
    <w:rsid w:val="00CC4AAF"/>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6C02"/>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ADC"/>
    <w:rsid w:val="00D95D8F"/>
    <w:rsid w:val="00D96C56"/>
    <w:rsid w:val="00D96DBB"/>
    <w:rsid w:val="00D97A94"/>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77F"/>
    <w:rsid w:val="00DB75C4"/>
    <w:rsid w:val="00DB7938"/>
    <w:rsid w:val="00DC017B"/>
    <w:rsid w:val="00DC0567"/>
    <w:rsid w:val="00DC06C0"/>
    <w:rsid w:val="00DC1805"/>
    <w:rsid w:val="00DC241E"/>
    <w:rsid w:val="00DC2775"/>
    <w:rsid w:val="00DC31E9"/>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DB2"/>
    <w:rsid w:val="00E65F57"/>
    <w:rsid w:val="00E66CFA"/>
    <w:rsid w:val="00E67571"/>
    <w:rsid w:val="00E676B8"/>
    <w:rsid w:val="00E71361"/>
    <w:rsid w:val="00E7201C"/>
    <w:rsid w:val="00E7302C"/>
    <w:rsid w:val="00E7399F"/>
    <w:rsid w:val="00E73C37"/>
    <w:rsid w:val="00E76EF0"/>
    <w:rsid w:val="00E7754A"/>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327"/>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D8B"/>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6345-B0B3-4B82-9607-023B67C7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3731</Words>
  <Characters>2128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50</cp:revision>
  <cp:lastPrinted>2020-02-28T10:36:00Z</cp:lastPrinted>
  <dcterms:created xsi:type="dcterms:W3CDTF">2020-01-30T14:39:00Z</dcterms:created>
  <dcterms:modified xsi:type="dcterms:W3CDTF">2020-02-28T10:36:00Z</dcterms:modified>
</cp:coreProperties>
</file>